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0" w:rsidRDefault="00F31EF9" w:rsidP="00787970">
      <w:pPr>
        <w:jc w:val="both"/>
        <w:rPr>
          <w:rFonts w:asciiTheme="minorHAnsi" w:eastAsia="Times New Roman" w:hAnsiTheme="minorHAnsi"/>
          <w:noProof w:val="0"/>
          <w:sz w:val="20"/>
          <w:szCs w:val="20"/>
          <w:lang w:val="es-ES" w:eastAsia="en-US"/>
        </w:rPr>
      </w:pPr>
      <w:r w:rsidRPr="00AD1A78">
        <w:rPr>
          <w:rFonts w:asciiTheme="minorHAnsi" w:eastAsia="Times New Roman" w:hAnsiTheme="minorHAnsi"/>
          <w:b/>
          <w:bCs/>
        </w:rPr>
        <w:drawing>
          <wp:inline distT="0" distB="0" distL="0" distR="0">
            <wp:extent cx="6924486" cy="2019300"/>
            <wp:effectExtent l="0" t="0" r="0" b="0"/>
            <wp:docPr id="1" name="Imagen 1" descr="C:\Users\Julio\AppData\Local\Microsoft\Windows Live Mail\WLMDSS.tmp\WLMC309.tmp\Logo LIRICO rev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lio\AppData\Local\Microsoft\Windows Live Mail\WLMDSS.tmp\WLMC309.tmp\Logo LIRICO revu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035" cy="20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C5" w:rsidRDefault="004E42C5" w:rsidP="004E42C5">
      <w:pPr>
        <w:ind w:firstLine="284"/>
        <w:jc w:val="both"/>
        <w:rPr>
          <w:rStyle w:val="Lienhypertexte"/>
          <w:rFonts w:asciiTheme="minorHAnsi" w:hAnsiTheme="minorHAnsi" w:cs="Calibri"/>
          <w:sz w:val="20"/>
          <w:szCs w:val="20"/>
        </w:rPr>
      </w:pPr>
    </w:p>
    <w:p w:rsidR="00F31EF9" w:rsidRPr="00B03D2C" w:rsidRDefault="00B03D2C" w:rsidP="00B03D2C">
      <w:pPr>
        <w:jc w:val="center"/>
        <w:rPr>
          <w:rFonts w:asciiTheme="minorHAnsi" w:hAnsiTheme="minorHAnsi"/>
          <w:b/>
          <w:color w:val="000000" w:themeColor="text1"/>
        </w:rPr>
      </w:pPr>
      <w:r w:rsidRPr="00B03D2C">
        <w:rPr>
          <w:rFonts w:asciiTheme="minorHAnsi" w:hAnsiTheme="minorHAnsi"/>
          <w:b/>
          <w:color w:val="000000" w:themeColor="text1"/>
        </w:rPr>
        <w:t>Revue du réseau interuniversitaire d'étude sur les littératures contemporaines du Río de la Plata en France.</w:t>
      </w:r>
      <w:r>
        <w:rPr>
          <w:rFonts w:asciiTheme="minorHAnsi" w:hAnsiTheme="minorHAnsi"/>
          <w:b/>
          <w:color w:val="000000" w:themeColor="text1"/>
        </w:rPr>
        <w:t xml:space="preserve"> Consultable </w:t>
      </w:r>
      <w:r w:rsidR="00842644">
        <w:rPr>
          <w:b/>
          <w:sz w:val="20"/>
          <w:szCs w:val="20"/>
        </w:rPr>
        <w:t>sur la plate</w:t>
      </w:r>
      <w:r w:rsidRPr="00F31EF9">
        <w:rPr>
          <w:b/>
          <w:sz w:val="20"/>
          <w:szCs w:val="20"/>
        </w:rPr>
        <w:t>forme d’edition du CNRS, revue.org</w:t>
      </w:r>
      <w:r>
        <w:rPr>
          <w:b/>
          <w:sz w:val="20"/>
          <w:szCs w:val="20"/>
        </w:rPr>
        <w:t xml:space="preserve"> </w:t>
      </w:r>
      <w:r w:rsidRPr="00F31EF9">
        <w:rPr>
          <w:b/>
          <w:sz w:val="20"/>
          <w:szCs w:val="20"/>
        </w:rPr>
        <w:t xml:space="preserve">: </w:t>
      </w:r>
      <w:hyperlink r:id="rId7" w:history="1">
        <w:r w:rsidRPr="00F31EF9">
          <w:rPr>
            <w:rStyle w:val="Lienhypertexte"/>
            <w:rFonts w:asciiTheme="minorHAnsi" w:hAnsiTheme="minorHAnsi" w:cs="Calibri"/>
            <w:b/>
            <w:sz w:val="20"/>
            <w:szCs w:val="20"/>
          </w:rPr>
          <w:t>http://lirico.revues.org/</w:t>
        </w:r>
      </w:hyperlink>
    </w:p>
    <w:p w:rsidR="00B03D2C" w:rsidRPr="00B03D2C" w:rsidRDefault="00B03D2C" w:rsidP="00B03D2C">
      <w:pPr>
        <w:jc w:val="center"/>
        <w:rPr>
          <w:rFonts w:asciiTheme="minorHAnsi" w:hAnsiTheme="minorHAnsi"/>
          <w:b/>
          <w:color w:val="000000" w:themeColor="text1"/>
        </w:rPr>
      </w:pPr>
    </w:p>
    <w:p w:rsidR="00B03D2C" w:rsidRPr="00AD1A78" w:rsidRDefault="00B03D2C" w:rsidP="00F31EF9">
      <w:pPr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0235C6" w:rsidRPr="00F31EF9" w:rsidRDefault="004E42C5" w:rsidP="00F31EF9">
      <w:pPr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31EF9">
        <w:rPr>
          <w:rFonts w:asciiTheme="minorHAnsi" w:hAnsiTheme="minorHAnsi"/>
          <w:b/>
          <w:color w:val="000000" w:themeColor="text1"/>
          <w:sz w:val="28"/>
          <w:szCs w:val="28"/>
        </w:rPr>
        <w:t>Six numé</w:t>
      </w:r>
      <w:r w:rsidR="000235C6" w:rsidRPr="00F31EF9">
        <w:rPr>
          <w:rFonts w:asciiTheme="minorHAnsi" w:hAnsiTheme="minorHAnsi"/>
          <w:b/>
          <w:color w:val="000000" w:themeColor="text1"/>
          <w:sz w:val="28"/>
          <w:szCs w:val="28"/>
        </w:rPr>
        <w:t>ros disponibles</w:t>
      </w:r>
    </w:p>
    <w:p w:rsidR="00DD095A" w:rsidRPr="00842644" w:rsidRDefault="000235C6" w:rsidP="00921DB3">
      <w:pPr>
        <w:jc w:val="both"/>
        <w:rPr>
          <w:rFonts w:asciiTheme="minorHAnsi" w:hAnsiTheme="minorHAnsi"/>
          <w:iCs/>
          <w:color w:val="000000" w:themeColor="text1"/>
          <w:sz w:val="20"/>
          <w:szCs w:val="20"/>
          <w:lang w:val="en-US"/>
        </w:rPr>
      </w:pPr>
      <w:r w:rsidRPr="00F31EF9">
        <w:rPr>
          <w:rFonts w:asciiTheme="minorHAnsi" w:hAnsiTheme="minorHAnsi"/>
          <w:color w:val="000000" w:themeColor="text1"/>
          <w:sz w:val="20"/>
          <w:szCs w:val="20"/>
        </w:rPr>
        <w:t>N°</w:t>
      </w:r>
      <w:r w:rsidR="00DD095A"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 1. </w:t>
      </w:r>
      <w:r w:rsidR="00DD095A" w:rsidRPr="00F31EF9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Figuras de autor. </w:t>
      </w:r>
      <w:r w:rsidR="00DD095A" w:rsidRPr="00842644">
        <w:rPr>
          <w:rFonts w:asciiTheme="minorHAnsi" w:hAnsiTheme="minorHAnsi"/>
          <w:iCs/>
          <w:color w:val="000000" w:themeColor="text1"/>
          <w:sz w:val="20"/>
          <w:szCs w:val="20"/>
          <w:lang w:val="en-US"/>
        </w:rPr>
        <w:t>Julio Premat (ed.).</w:t>
      </w:r>
    </w:p>
    <w:p w:rsidR="00DD095A" w:rsidRPr="00F31EF9" w:rsidRDefault="00DD095A" w:rsidP="00921DB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4264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N° 3. </w:t>
      </w:r>
      <w:r w:rsidRPr="00842644">
        <w:rPr>
          <w:rFonts w:asciiTheme="minorHAnsi" w:hAnsiTheme="minorHAnsi"/>
          <w:i/>
          <w:iCs/>
          <w:color w:val="000000" w:themeColor="text1"/>
          <w:sz w:val="20"/>
          <w:szCs w:val="20"/>
          <w:lang w:val="en-US"/>
        </w:rPr>
        <w:t xml:space="preserve">Movimiento y nominación. </w:t>
      </w:r>
      <w:r w:rsidRPr="00F31EF9">
        <w:rPr>
          <w:rFonts w:asciiTheme="minorHAnsi" w:hAnsiTheme="minorHAnsi"/>
          <w:i/>
          <w:iCs/>
          <w:color w:val="000000" w:themeColor="text1"/>
          <w:sz w:val="20"/>
          <w:szCs w:val="20"/>
        </w:rPr>
        <w:t>Notas sobre la poesía argentina contemporánea</w:t>
      </w:r>
      <w:r w:rsidRPr="00F31EF9">
        <w:rPr>
          <w:rFonts w:asciiTheme="minorHAnsi" w:hAnsiTheme="minorHAnsi"/>
          <w:color w:val="000000" w:themeColor="text1"/>
          <w:sz w:val="20"/>
          <w:szCs w:val="20"/>
        </w:rPr>
        <w:t>. Sergio Delgado y Julio Premat (eds.)</w:t>
      </w:r>
    </w:p>
    <w:p w:rsidR="00DD095A" w:rsidRPr="00842644" w:rsidRDefault="00DD095A" w:rsidP="00921DB3">
      <w:pPr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N° 4. </w:t>
      </w:r>
      <w:r w:rsidRPr="00F31EF9">
        <w:rPr>
          <w:rFonts w:asciiTheme="minorHAnsi" w:hAnsiTheme="minorHAnsi"/>
          <w:i/>
          <w:iCs/>
          <w:color w:val="000000" w:themeColor="text1"/>
          <w:sz w:val="20"/>
          <w:szCs w:val="20"/>
        </w:rPr>
        <w:t>Quimeras. Cuanto la literatura sabe, ve, piensa</w:t>
      </w:r>
      <w:r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842644">
        <w:rPr>
          <w:rFonts w:asciiTheme="minorHAnsi" w:hAnsiTheme="minorHAnsi"/>
          <w:color w:val="000000" w:themeColor="text1"/>
          <w:sz w:val="20"/>
          <w:szCs w:val="20"/>
          <w:lang w:val="en-US"/>
        </w:rPr>
        <w:t>Julio Premat (ed.).</w:t>
      </w:r>
    </w:p>
    <w:p w:rsidR="00DD095A" w:rsidRPr="00F31EF9" w:rsidRDefault="00DD095A" w:rsidP="00921DB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4264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N° 5. </w:t>
      </w:r>
      <w:r w:rsidRPr="00842644">
        <w:rPr>
          <w:rFonts w:asciiTheme="minorHAnsi" w:hAnsiTheme="minorHAnsi"/>
          <w:i/>
          <w:color w:val="000000" w:themeColor="text1"/>
          <w:sz w:val="20"/>
          <w:szCs w:val="20"/>
          <w:lang w:val="en-US"/>
        </w:rPr>
        <w:t>Los raros uruguayos</w:t>
      </w:r>
      <w:r w:rsidRPr="0084264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. </w:t>
      </w:r>
      <w:r w:rsidRPr="00F31EF9">
        <w:rPr>
          <w:rFonts w:asciiTheme="minorHAnsi" w:hAnsiTheme="minorHAnsi"/>
          <w:color w:val="000000" w:themeColor="text1"/>
          <w:sz w:val="20"/>
          <w:szCs w:val="20"/>
        </w:rPr>
        <w:t>Valentina Litvan y Javier Uriarte (eds.).</w:t>
      </w:r>
    </w:p>
    <w:p w:rsidR="00DD095A" w:rsidRPr="00F31EF9" w:rsidRDefault="00DD095A" w:rsidP="00921DB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N° 6. </w:t>
      </w:r>
      <w:r w:rsidRPr="00F31EF9">
        <w:rPr>
          <w:rFonts w:asciiTheme="minorHAnsi" w:hAnsiTheme="minorHAnsi"/>
          <w:i/>
          <w:color w:val="000000" w:themeColor="text1"/>
          <w:sz w:val="20"/>
          <w:szCs w:val="20"/>
        </w:rPr>
        <w:t>Juan José Saer. Archivos, memoria, crítica</w:t>
      </w:r>
      <w:r w:rsidR="006F4E64"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. Mariana </w:t>
      </w:r>
      <w:r w:rsidR="00294558" w:rsidRPr="00F31EF9">
        <w:rPr>
          <w:rFonts w:asciiTheme="minorHAnsi" w:hAnsiTheme="minorHAnsi"/>
          <w:color w:val="000000" w:themeColor="text1"/>
          <w:sz w:val="20"/>
          <w:szCs w:val="20"/>
        </w:rPr>
        <w:t>Di Ció</w:t>
      </w:r>
      <w:r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 y Valentina Litvan (eds.).</w:t>
      </w:r>
    </w:p>
    <w:p w:rsidR="00DD095A" w:rsidRPr="00F31EF9" w:rsidRDefault="00DD095A" w:rsidP="00921DB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1EF9">
        <w:rPr>
          <w:rFonts w:asciiTheme="minorHAnsi" w:hAnsiTheme="minorHAnsi"/>
          <w:color w:val="000000" w:themeColor="text1"/>
          <w:sz w:val="20"/>
          <w:szCs w:val="20"/>
        </w:rPr>
        <w:t xml:space="preserve">N° 7. </w:t>
      </w:r>
      <w:r w:rsidRPr="00F31EF9">
        <w:rPr>
          <w:rFonts w:asciiTheme="minorHAnsi" w:hAnsiTheme="minorHAnsi"/>
          <w:i/>
          <w:color w:val="000000" w:themeColor="text1"/>
          <w:sz w:val="20"/>
          <w:szCs w:val="20"/>
        </w:rPr>
        <w:t>Arqueologías. Archivos, borradores, genealogía de escritura</w:t>
      </w:r>
      <w:r w:rsidRPr="00F31EF9">
        <w:rPr>
          <w:rFonts w:asciiTheme="minorHAnsi" w:hAnsiTheme="minorHAnsi"/>
          <w:color w:val="000000" w:themeColor="text1"/>
          <w:sz w:val="20"/>
          <w:szCs w:val="20"/>
        </w:rPr>
        <w:t>. Julio Premat (ed.).</w:t>
      </w:r>
    </w:p>
    <w:p w:rsidR="00294558" w:rsidRDefault="00294558" w:rsidP="00921DB3">
      <w:pPr>
        <w:jc w:val="both"/>
        <w:rPr>
          <w:rFonts w:asciiTheme="minorHAnsi" w:hAnsiTheme="minorHAnsi"/>
          <w:color w:val="000000" w:themeColor="text1"/>
        </w:rPr>
      </w:pPr>
    </w:p>
    <w:p w:rsidR="00F31EF9" w:rsidRPr="00AD1A78" w:rsidRDefault="00F31EF9" w:rsidP="00921DB3">
      <w:pPr>
        <w:jc w:val="both"/>
        <w:rPr>
          <w:rFonts w:asciiTheme="minorHAnsi" w:hAnsiTheme="minorHAnsi"/>
          <w:color w:val="000000" w:themeColor="text1"/>
        </w:rPr>
      </w:pPr>
    </w:p>
    <w:p w:rsidR="000235C6" w:rsidRPr="00F31EF9" w:rsidRDefault="004E42C5" w:rsidP="00F31EF9">
      <w:pPr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31EF9">
        <w:rPr>
          <w:rFonts w:asciiTheme="minorHAnsi" w:hAnsiTheme="minorHAnsi"/>
          <w:b/>
          <w:color w:val="000000" w:themeColor="text1"/>
          <w:sz w:val="28"/>
          <w:szCs w:val="28"/>
        </w:rPr>
        <w:t xml:space="preserve">Quatre numéros en </w:t>
      </w:r>
      <w:r w:rsidR="00F31EF9" w:rsidRPr="00F31EF9">
        <w:rPr>
          <w:rFonts w:asciiTheme="minorHAnsi" w:hAnsiTheme="minorHAnsi"/>
          <w:b/>
          <w:color w:val="000000" w:themeColor="text1"/>
          <w:sz w:val="28"/>
          <w:szCs w:val="28"/>
        </w:rPr>
        <w:t>préparation</w:t>
      </w:r>
    </w:p>
    <w:p w:rsidR="002F4D02" w:rsidRPr="00F31EF9" w:rsidRDefault="00680E81" w:rsidP="00921DB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1EF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N° 2. </w:t>
      </w:r>
      <w:r w:rsidRPr="00F31EF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Bajo sur : muestra de poesía actual (Chile, Argentina, Uruguay)</w:t>
      </w:r>
      <w:r w:rsidRPr="00F31EF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 Pedro Araya, Mariana Di Ció y Valentina Litvan (eds).</w:t>
      </w: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Publicación posterior. </w:t>
      </w:r>
    </w:p>
    <w:p w:rsidR="000235C6" w:rsidRPr="00842644" w:rsidRDefault="000235C6" w:rsidP="00921DB3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>N° 8</w:t>
      </w:r>
      <w:r w:rsidR="00467D87"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467D87" w:rsidRPr="00F31EF9">
        <w:rPr>
          <w:rFonts w:asciiTheme="minorHAnsi" w:eastAsia="Times New Roman" w:hAnsiTheme="minorHAnsi" w:cstheme="minorHAnsi"/>
          <w:i/>
          <w:noProof w:val="0"/>
          <w:color w:val="000000" w:themeColor="text1"/>
          <w:sz w:val="20"/>
          <w:szCs w:val="20"/>
          <w:lang w:val="es-ES" w:eastAsia="en-US"/>
        </w:rPr>
        <w:t>Argentina y Uruguay: lecturas del país vecino en la literatura rioplatense contemporánea (siglos XX y XXI)</w:t>
      </w: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1EF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4264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Valentina Litvan y</w:t>
      </w:r>
      <w:r w:rsidR="00DD095A" w:rsidRPr="0084264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Marta Waldegaray</w:t>
      </w:r>
      <w:r w:rsidRPr="0084264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(eds). Enero 2013.</w:t>
      </w:r>
    </w:p>
    <w:p w:rsidR="000235C6" w:rsidRPr="00F31EF9" w:rsidRDefault="000235C6" w:rsidP="00921DB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64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N° 9. </w:t>
      </w:r>
      <w:r w:rsidRPr="00842644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 xml:space="preserve">Homenaje a Ana María Barrenechea. </w:t>
      </w:r>
      <w:r w:rsidRPr="0084264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Teresa Orecchia-Havas (ed.). </w:t>
      </w: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>Septiembre 2013.</w:t>
      </w:r>
    </w:p>
    <w:p w:rsidR="000235C6" w:rsidRDefault="000235C6" w:rsidP="00921DB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N° 10. </w:t>
      </w:r>
      <w:r w:rsidRPr="00F31EF9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val="es-AR"/>
        </w:rPr>
        <w:t>El XIX en el XX. Ejercicios de reescritura e imaginación histórica entre dos siglos</w:t>
      </w:r>
      <w:r w:rsidRPr="00F31EF9">
        <w:rPr>
          <w:rFonts w:asciiTheme="minorHAnsi" w:eastAsia="Times New Roman" w:hAnsiTheme="minorHAnsi" w:cstheme="minorHAnsi"/>
          <w:iCs/>
          <w:color w:val="000000" w:themeColor="text1"/>
          <w:sz w:val="20"/>
          <w:szCs w:val="20"/>
          <w:lang w:val="es-AR"/>
        </w:rPr>
        <w:t xml:space="preserve">. </w:t>
      </w: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>Cecilia González y</w:t>
      </w:r>
      <w:r w:rsidR="00DD095A"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Graciela Villanueva (eds.)</w:t>
      </w:r>
      <w:r w:rsidRPr="00F31EF9">
        <w:rPr>
          <w:rFonts w:asciiTheme="minorHAnsi" w:hAnsiTheme="minorHAnsi" w:cstheme="minorHAnsi"/>
          <w:color w:val="000000" w:themeColor="text1"/>
          <w:sz w:val="20"/>
          <w:szCs w:val="20"/>
        </w:rPr>
        <w:t>. Enero 2014.</w:t>
      </w:r>
    </w:p>
    <w:p w:rsidR="00F31EF9" w:rsidRPr="00F31EF9" w:rsidRDefault="00F31EF9" w:rsidP="00921DB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1EF9" w:rsidRPr="00F31EF9" w:rsidRDefault="00F31EF9" w:rsidP="00921DB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1EF9" w:rsidRDefault="00F31EF9" w:rsidP="00921DB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62C0C" w:rsidRPr="00F31EF9" w:rsidRDefault="004E42C5" w:rsidP="00AD1A78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31EF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Responsables de l’édition</w:t>
      </w:r>
    </w:p>
    <w:p w:rsidR="00294558" w:rsidRPr="00F31EF9" w:rsidRDefault="00294558" w:rsidP="007A67BB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="004E42C5" w:rsidRPr="00F31EF9">
        <w:rPr>
          <w:rFonts w:ascii="Times New Roman" w:hAnsi="Times New Roman"/>
          <w:color w:val="000000" w:themeColor="text1"/>
          <w:sz w:val="16"/>
          <w:szCs w:val="16"/>
        </w:rPr>
        <w:t>Directeur</w:t>
      </w:r>
      <w:r w:rsidR="00905FD0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Julio Premat 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(Université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 8, Vincennes-Saint-Denis). </w:t>
      </w:r>
    </w:p>
    <w:p w:rsidR="00294558" w:rsidRPr="00F31EF9" w:rsidRDefault="00294558" w:rsidP="007A67BB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="00D644A9" w:rsidRPr="00F31EF9">
        <w:rPr>
          <w:rFonts w:ascii="Times New Roman" w:hAnsi="Times New Roman"/>
          <w:color w:val="000000" w:themeColor="text1"/>
          <w:sz w:val="16"/>
          <w:szCs w:val="16"/>
        </w:rPr>
        <w:t>Rédacteur en chef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: Graciela Villanueva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Paris-Est Créteil).</w:t>
      </w:r>
    </w:p>
    <w:p w:rsidR="00294558" w:rsidRPr="00F31EF9" w:rsidRDefault="00294558" w:rsidP="007A67BB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="004E42C5" w:rsidRPr="00F31EF9">
        <w:rPr>
          <w:rFonts w:ascii="Times New Roman" w:hAnsi="Times New Roman"/>
          <w:color w:val="000000" w:themeColor="text1"/>
          <w:sz w:val="16"/>
          <w:szCs w:val="16"/>
        </w:rPr>
        <w:t>Secrétaire de rédaction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: Diego Vecchio (Université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 8, Vincennes-Saint Denis). </w:t>
      </w:r>
    </w:p>
    <w:p w:rsidR="00294558" w:rsidRPr="00F31EF9" w:rsidRDefault="00294558" w:rsidP="007A67BB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="004E42C5" w:rsidRPr="00F31EF9">
        <w:rPr>
          <w:rFonts w:ascii="Times New Roman" w:hAnsi="Times New Roman"/>
          <w:color w:val="000000" w:themeColor="text1"/>
          <w:sz w:val="16"/>
          <w:szCs w:val="16"/>
        </w:rPr>
        <w:t>Responsable de l’édition électronique</w:t>
      </w:r>
      <w:r w:rsidR="00842644">
        <w:rPr>
          <w:rFonts w:ascii="Times New Roman" w:hAnsi="Times New Roman"/>
          <w:color w:val="000000" w:themeColor="text1"/>
          <w:sz w:val="16"/>
          <w:szCs w:val="16"/>
        </w:rPr>
        <w:t>: Romain Magras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(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Unive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rsité de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Rouen). </w:t>
      </w:r>
    </w:p>
    <w:p w:rsidR="00F31EF9" w:rsidRPr="00F31EF9" w:rsidRDefault="004E42C5" w:rsidP="00F31EF9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>- Comité de rédaction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>: Gersende Camenen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Tours), Sergio Delgado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B</w:t>
      </w:r>
      <w:r w:rsidR="0071287B" w:rsidRPr="00F31EF9">
        <w:rPr>
          <w:rFonts w:ascii="Times New Roman" w:hAnsi="Times New Roman"/>
          <w:color w:val="000000" w:themeColor="text1"/>
          <w:sz w:val="16"/>
          <w:szCs w:val="16"/>
        </w:rPr>
        <w:t>retagne-Sud-Lorient), Mariana Di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Ció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71287B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 III Sorbonne-Nouvelle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>), Cecilia González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Bordeaux III), Fatiha Idmhand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 du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Littoral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/Université de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Lille III), Valentina Litvan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 de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Lorraine), Teresa Orecchia-Havas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 de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Caen), Julien Roger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>Pari</w:t>
      </w:r>
      <w:r w:rsidR="00D644A9" w:rsidRPr="00F31EF9">
        <w:rPr>
          <w:rFonts w:ascii="Times New Roman" w:hAnsi="Times New Roman"/>
          <w:color w:val="000000" w:themeColor="text1"/>
          <w:sz w:val="16"/>
          <w:szCs w:val="16"/>
        </w:rPr>
        <w:t>s-Sorbonne Paris IV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>), Dardo Scavino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de 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>Versailles-Saint-Quentin), Marta Waldegaray (</w:t>
      </w:r>
      <w:r w:rsidR="00AD1A78"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294558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Lorraine)</w:t>
      </w:r>
    </w:p>
    <w:p w:rsidR="00AD1A78" w:rsidRPr="00F31EF9" w:rsidRDefault="00F31EF9" w:rsidP="00F31EF9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="00787970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Responsables de </w:t>
      </w:r>
      <w:r w:rsidR="004E42C5" w:rsidRPr="00F31EF9">
        <w:rPr>
          <w:rFonts w:ascii="Times New Roman" w:hAnsi="Times New Roman"/>
          <w:color w:val="000000" w:themeColor="text1"/>
          <w:sz w:val="16"/>
          <w:szCs w:val="16"/>
        </w:rPr>
        <w:t>la section « comptes rendus »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 w:rsidR="00AD1A78" w:rsidRPr="00F31EF9">
        <w:rPr>
          <w:rFonts w:ascii="Times New Roman" w:hAnsi="Times New Roman"/>
          <w:color w:val="000000"/>
          <w:sz w:val="16"/>
          <w:szCs w:val="16"/>
        </w:rPr>
        <w:t>Martín Arias (Université Paris 8)</w:t>
      </w:r>
      <w:r w:rsidRPr="00F31EF9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AD1A78" w:rsidRPr="00F31EF9">
        <w:rPr>
          <w:rFonts w:ascii="Times New Roman" w:hAnsi="Times New Roman"/>
          <w:color w:val="000000"/>
          <w:sz w:val="16"/>
          <w:szCs w:val="16"/>
        </w:rPr>
        <w:t>Enrique Schmukler (Université Paris 8)</w:t>
      </w:r>
      <w:r w:rsidRPr="00F31EF9">
        <w:rPr>
          <w:rFonts w:ascii="Times New Roman" w:hAnsi="Times New Roman"/>
          <w:color w:val="000000"/>
          <w:sz w:val="16"/>
          <w:szCs w:val="16"/>
        </w:rPr>
        <w:t>.</w:t>
      </w:r>
    </w:p>
    <w:p w:rsidR="00294558" w:rsidRPr="00F31EF9" w:rsidRDefault="00294558" w:rsidP="00921DB3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80E81" w:rsidRPr="00F31EF9" w:rsidRDefault="004E42C5" w:rsidP="00AD1A78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31EF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Universités qui font partie du réseau LIRICO. </w:t>
      </w:r>
    </w:p>
    <w:p w:rsidR="000235C6" w:rsidRDefault="00AD1A78" w:rsidP="00921DB3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Bretagne-Sud-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Lorient.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Laboratoire</w:t>
      </w:r>
      <w:r w:rsidR="0070176D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0176D" w:rsidRPr="00F31EF9">
        <w:rPr>
          <w:rFonts w:ascii="Times New Roman" w:eastAsia="Times New Roman" w:hAnsi="Times New Roman"/>
          <w:bCs/>
          <w:noProof w:val="0"/>
          <w:color w:val="000000" w:themeColor="text1"/>
          <w:sz w:val="16"/>
          <w:szCs w:val="16"/>
          <w:lang w:val="es-ES" w:eastAsia="en-US"/>
        </w:rPr>
        <w:t>HCTI</w:t>
      </w:r>
      <w:r w:rsidR="00057C05" w:rsidRPr="00F31EF9">
        <w:rPr>
          <w:rFonts w:ascii="Times New Roman" w:eastAsia="Times New Roman" w:hAnsi="Times New Roman"/>
          <w:bCs/>
          <w:noProof w:val="0"/>
          <w:color w:val="000000" w:themeColor="text1"/>
          <w:sz w:val="16"/>
          <w:szCs w:val="16"/>
          <w:lang w:val="es-ES" w:eastAsia="en-US"/>
        </w:rPr>
        <w:t>,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Héritages et Constructions dans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le Texte et l'Image ». </w:t>
      </w:r>
      <w:r w:rsidR="002F4D02" w:rsidRPr="00F31EF9">
        <w:rPr>
          <w:rFonts w:ascii="Times New Roman" w:hAnsi="Times New Roman"/>
          <w:color w:val="000000" w:themeColor="text1"/>
          <w:sz w:val="16"/>
          <w:szCs w:val="16"/>
        </w:rPr>
        <w:t>EA 4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249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Univer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sité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Bordeaux III.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Laboratoire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AMERIBER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Poétiques et politiques: Pays</w:t>
      </w:r>
      <w:r w:rsidR="0070176D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Ibériques et Am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érique Latine ».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EA 3656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="00680E81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Lille III.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Laboratoire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CECILLE,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Centre d’Etudes en Civilisation, Langues et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Lettres Etrangères », sous-équipe Les Amériques.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EA 4074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Lorraine.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Centre de</w:t>
      </w:r>
      <w:r w:rsidR="00D644A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Recherche Ecritures»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, EA 3943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</w:t>
      </w:r>
      <w:r w:rsidR="00680E81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71287B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 III Sorbonne-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>Nouvelle. Criccal, « </w:t>
      </w:r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Centre de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Recherche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Interuniversitaire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sur les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Champs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culturels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en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Amérique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Latine”. EA 2052 y CRIAL, “Centre de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Recherche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Interuniversitaire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sur </w:t>
      </w:r>
      <w:proofErr w:type="spell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l'Amérique</w:t>
      </w:r>
      <w:proofErr w:type="spellEnd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Latine”. ED </w:t>
      </w:r>
      <w:proofErr w:type="gramStart"/>
      <w:r w:rsidR="006F4E64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122</w:t>
      </w:r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;</w:t>
      </w:r>
      <w:proofErr w:type="gramEnd"/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ris 8, Vincennes-Saint-Denis. LER,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Lab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oratoire d'Etudes Romanes »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sous-équipe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"Amérique latine contemporaine:</w:t>
      </w:r>
      <w:r w:rsidR="00E62C0C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littérature et socio-histoire". EA 4385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Paris-E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st Créteil.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Laboratoire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IMAGER,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Institut des mondes an</w:t>
      </w:r>
      <w:r w:rsidR="0070176D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glophone,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germanique et roman ».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EA 3958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Perpignan. CRILAUP,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Centre de Recherches Ibériques et Latino-américaines de l'</w:t>
      </w:r>
      <w:r w:rsidR="007A67BB" w:rsidRPr="00F31EF9">
        <w:rPr>
          <w:rFonts w:ascii="Times New Roman" w:hAnsi="Times New Roman"/>
          <w:color w:val="000000" w:themeColor="text1"/>
          <w:sz w:val="16"/>
          <w:szCs w:val="16"/>
        </w:rPr>
        <w:t>Universidad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Perpignan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 »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sous-équipe CREAC,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Centre de recher</w:t>
      </w:r>
      <w:r w:rsidR="00E62C0C" w:rsidRPr="00F31EF9">
        <w:rPr>
          <w:rFonts w:ascii="Times New Roman" w:hAnsi="Times New Roman"/>
          <w:color w:val="000000" w:themeColor="text1"/>
          <w:sz w:val="16"/>
          <w:szCs w:val="16"/>
        </w:rPr>
        <w:t>c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hes sur les études argentines ». </w:t>
      </w:r>
      <w:r w:rsidR="0070176D" w:rsidRPr="00F31EF9">
        <w:rPr>
          <w:rFonts w:ascii="Times New Roman" w:hAnsi="Times New Roman"/>
          <w:color w:val="000000" w:themeColor="text1"/>
          <w:sz w:val="16"/>
          <w:szCs w:val="16"/>
        </w:rPr>
        <w:t>EA 764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8E7567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Rouen. ERIAC, </w:t>
      </w:r>
      <w:r w:rsidR="008E7567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Equipe </w:t>
      </w:r>
      <w:proofErr w:type="spellStart"/>
      <w:r w:rsidR="008E7567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Interdisciplinaire</w:t>
      </w:r>
      <w:proofErr w:type="spellEnd"/>
      <w:r w:rsidR="008E7567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de </w:t>
      </w:r>
      <w:proofErr w:type="spellStart"/>
      <w:r w:rsidR="008E7567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Recherche</w:t>
      </w:r>
      <w:proofErr w:type="spellEnd"/>
      <w:r w:rsidR="008E7567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sur l</w:t>
      </w:r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es Aires </w:t>
      </w:r>
      <w:proofErr w:type="spellStart"/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Culturelles</w:t>
      </w:r>
      <w:proofErr w:type="spellEnd"/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. E.A. </w:t>
      </w:r>
      <w:proofErr w:type="gramStart"/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>4305 ;</w:t>
      </w:r>
      <w:proofErr w:type="gramEnd"/>
      <w:r w:rsidR="00F31EF9" w:rsidRPr="00F31EF9">
        <w:rPr>
          <w:rFonts w:ascii="Times New Roman" w:eastAsia="Times New Roman" w:hAnsi="Times New Roman"/>
          <w:noProof w:val="0"/>
          <w:color w:val="000000" w:themeColor="text1"/>
          <w:sz w:val="16"/>
          <w:szCs w:val="16"/>
          <w:lang w:val="es-ES" w:eastAsia="en-US"/>
        </w:rPr>
        <w:t xml:space="preserve"> </w:t>
      </w:r>
      <w:proofErr w:type="spellStart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Université</w:t>
      </w:r>
      <w:proofErr w:type="spellEnd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</w:t>
      </w:r>
      <w:proofErr w:type="spellStart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Stendhal</w:t>
      </w:r>
      <w:proofErr w:type="spellEnd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</w:t>
      </w:r>
      <w:proofErr w:type="spellStart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Grenoble</w:t>
      </w:r>
      <w:proofErr w:type="spellEnd"/>
      <w:r w:rsidR="0020058C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III</w:t>
      </w:r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, ILCEA, «</w:t>
      </w:r>
      <w:proofErr w:type="spell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Institut</w:t>
      </w:r>
      <w:proofErr w:type="spellEnd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des </w:t>
      </w:r>
      <w:proofErr w:type="spell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Langues</w:t>
      </w:r>
      <w:proofErr w:type="spellEnd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et des </w:t>
      </w:r>
      <w:proofErr w:type="spell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Cultures</w:t>
      </w:r>
      <w:proofErr w:type="spellEnd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</w:t>
      </w:r>
      <w:proofErr w:type="spell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d'Europe</w:t>
      </w:r>
      <w:proofErr w:type="spellEnd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et </w:t>
      </w:r>
      <w:proofErr w:type="spell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d'Amériqu</w:t>
      </w:r>
      <w:proofErr w:type="spellEnd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». ILCEA - EA </w:t>
      </w:r>
      <w:proofErr w:type="gramStart"/>
      <w:r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>613</w:t>
      </w:r>
      <w:r w:rsidR="00F31EF9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;</w:t>
      </w:r>
      <w:proofErr w:type="gramEnd"/>
      <w:r w:rsidR="00F31EF9" w:rsidRPr="00F31EF9">
        <w:rPr>
          <w:rFonts w:ascii="Times New Roman" w:eastAsia="Times New Roman" w:hAnsi="Times New Roman"/>
          <w:noProof w:val="0"/>
          <w:sz w:val="16"/>
          <w:szCs w:val="16"/>
          <w:lang w:val="es-ES" w:eastAsia="en-US"/>
        </w:rPr>
        <w:t xml:space="preserve">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 Tours. ICD,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Interacti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ons Culturelles et Discursives ». 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EA 2112</w:t>
      </w:r>
      <w:r w:rsidR="00F31EF9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; </w:t>
      </w:r>
      <w:r w:rsidRPr="00F31EF9">
        <w:rPr>
          <w:rFonts w:ascii="Times New Roman" w:hAnsi="Times New Roman"/>
          <w:color w:val="000000" w:themeColor="text1"/>
          <w:sz w:val="16"/>
          <w:szCs w:val="16"/>
        </w:rPr>
        <w:t>Université</w:t>
      </w:r>
      <w:r w:rsidR="006F4E64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de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Versailles-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Saint-Quentin. 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>CHCSC, « </w:t>
      </w:r>
      <w:r w:rsidR="000235C6" w:rsidRPr="00F31EF9">
        <w:rPr>
          <w:rFonts w:ascii="Times New Roman" w:hAnsi="Times New Roman"/>
          <w:color w:val="000000" w:themeColor="text1"/>
          <w:sz w:val="16"/>
          <w:szCs w:val="16"/>
        </w:rPr>
        <w:t>Centre d'Histoire Culturelle des</w:t>
      </w:r>
      <w:r w:rsidR="00057C05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 Sociétés Contemporaines ». EA 2448</w:t>
      </w:r>
      <w:r w:rsidR="0070176D" w:rsidRPr="00F31EF9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F31EF9" w:rsidRPr="00F31EF9" w:rsidRDefault="00F31EF9" w:rsidP="00921DB3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31EF9" w:rsidRDefault="00F31EF9" w:rsidP="004E42C5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AD1A78" w:rsidRPr="00F31EF9" w:rsidRDefault="00D644A9" w:rsidP="004E42C5">
      <w:pPr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F31EF9">
        <w:rPr>
          <w:rFonts w:asciiTheme="minorHAnsi" w:hAnsiTheme="minorHAnsi"/>
          <w:b/>
          <w:color w:val="000000" w:themeColor="text1"/>
          <w:sz w:val="18"/>
          <w:szCs w:val="18"/>
        </w:rPr>
        <w:t>Projet réalisé grâ</w:t>
      </w:r>
      <w:r w:rsidR="004E42C5" w:rsidRPr="00F31EF9">
        <w:rPr>
          <w:rFonts w:asciiTheme="minorHAnsi" w:hAnsiTheme="minorHAnsi"/>
          <w:b/>
          <w:color w:val="000000" w:themeColor="text1"/>
          <w:sz w:val="18"/>
          <w:szCs w:val="18"/>
        </w:rPr>
        <w:t>ce à OpenEdition et le Cleo-CNRS.</w:t>
      </w:r>
    </w:p>
    <w:p w:rsidR="00EA3DA2" w:rsidRPr="00F31EF9" w:rsidRDefault="004E42C5" w:rsidP="004E42C5">
      <w:pPr>
        <w:jc w:val="center"/>
        <w:rPr>
          <w:rFonts w:eastAsia="Times New Roman" w:cs="Calibri"/>
          <w:noProof w:val="0"/>
          <w:sz w:val="16"/>
          <w:szCs w:val="16"/>
          <w:lang w:val="es-ES" w:eastAsia="en-US"/>
        </w:rPr>
      </w:pPr>
      <w:r w:rsidRPr="00F31EF9">
        <w:rPr>
          <w:rFonts w:asciiTheme="minorHAnsi" w:hAnsiTheme="minorHAnsi"/>
          <w:color w:val="000000" w:themeColor="text1"/>
          <w:sz w:val="16"/>
          <w:szCs w:val="16"/>
        </w:rPr>
        <w:t>Illustration</w:t>
      </w:r>
      <w:r w:rsidR="00842644">
        <w:rPr>
          <w:rFonts w:asciiTheme="minorHAnsi" w:hAnsiTheme="minorHAnsi"/>
          <w:color w:val="000000" w:themeColor="text1"/>
          <w:sz w:val="16"/>
          <w:szCs w:val="16"/>
        </w:rPr>
        <w:t xml:space="preserve"> du logo</w:t>
      </w:r>
      <w:r w:rsidRPr="00F31EF9">
        <w:rPr>
          <w:rFonts w:asciiTheme="minorHAnsi" w:hAnsiTheme="minorHAnsi"/>
          <w:color w:val="000000" w:themeColor="text1"/>
          <w:sz w:val="16"/>
          <w:szCs w:val="16"/>
        </w:rPr>
        <w:t> </w:t>
      </w:r>
      <w:r w:rsidR="00EA3DA2" w:rsidRPr="00F31EF9">
        <w:rPr>
          <w:rFonts w:eastAsia="Times New Roman" w:cs="Calibri"/>
          <w:noProof w:val="0"/>
          <w:sz w:val="16"/>
          <w:szCs w:val="16"/>
          <w:lang w:val="es-ES" w:eastAsia="en-US"/>
        </w:rPr>
        <w:t xml:space="preserve">: “Río de la Plata 2”, Adrián </w:t>
      </w:r>
      <w:proofErr w:type="spellStart"/>
      <w:r w:rsidR="00EA3DA2" w:rsidRPr="00F31EF9">
        <w:rPr>
          <w:rFonts w:eastAsia="Times New Roman" w:cs="Calibri"/>
          <w:noProof w:val="0"/>
          <w:sz w:val="16"/>
          <w:szCs w:val="16"/>
          <w:lang w:val="es-ES" w:eastAsia="en-US"/>
        </w:rPr>
        <w:t>Doura</w:t>
      </w:r>
      <w:proofErr w:type="spellEnd"/>
      <w:r w:rsidR="00EA3DA2" w:rsidRPr="00F31EF9">
        <w:rPr>
          <w:rFonts w:eastAsia="Times New Roman" w:cs="Calibri"/>
          <w:noProof w:val="0"/>
          <w:sz w:val="16"/>
          <w:szCs w:val="16"/>
          <w:lang w:val="es-ES" w:eastAsia="en-US"/>
        </w:rPr>
        <w:t xml:space="preserve"> (2007). </w:t>
      </w:r>
      <w:hyperlink r:id="rId8" w:history="1">
        <w:r w:rsidR="00EA3DA2" w:rsidRPr="00F31EF9">
          <w:rPr>
            <w:rFonts w:ascii="Times New Roman" w:eastAsia="Times New Roman" w:hAnsi="Times New Roman"/>
            <w:noProof w:val="0"/>
            <w:color w:val="0C4698"/>
            <w:sz w:val="16"/>
            <w:szCs w:val="16"/>
            <w:lang w:val="es-ES" w:eastAsia="en-US"/>
          </w:rPr>
          <w:t>www.adriandoura.com</w:t>
        </w:r>
      </w:hyperlink>
    </w:p>
    <w:sectPr w:rsidR="00EA3DA2" w:rsidRPr="00F31EF9" w:rsidSect="00F31EF9">
      <w:pgSz w:w="11906" w:h="16838"/>
      <w:pgMar w:top="107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304"/>
    <w:multiLevelType w:val="hybridMultilevel"/>
    <w:tmpl w:val="3AA66D16"/>
    <w:lvl w:ilvl="0" w:tplc="5FE65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A29BA"/>
    <w:multiLevelType w:val="hybridMultilevel"/>
    <w:tmpl w:val="E26AA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BC4"/>
    <w:multiLevelType w:val="hybridMultilevel"/>
    <w:tmpl w:val="4552E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7129"/>
    <w:multiLevelType w:val="hybridMultilevel"/>
    <w:tmpl w:val="AD762D5C"/>
    <w:lvl w:ilvl="0" w:tplc="28CEBD7C">
      <w:numFmt w:val="bullet"/>
      <w:lvlText w:val=""/>
      <w:lvlJc w:val="left"/>
      <w:pPr>
        <w:ind w:left="1869" w:hanging="73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F5561FC"/>
    <w:multiLevelType w:val="hybridMultilevel"/>
    <w:tmpl w:val="9EA80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C4666"/>
    <w:multiLevelType w:val="hybridMultilevel"/>
    <w:tmpl w:val="E9DC4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182C"/>
    <w:multiLevelType w:val="hybridMultilevel"/>
    <w:tmpl w:val="4E465D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F56A8"/>
    <w:rsid w:val="000235C6"/>
    <w:rsid w:val="00043E63"/>
    <w:rsid w:val="00057C05"/>
    <w:rsid w:val="00094462"/>
    <w:rsid w:val="0020058C"/>
    <w:rsid w:val="002309FA"/>
    <w:rsid w:val="00294558"/>
    <w:rsid w:val="002D609D"/>
    <w:rsid w:val="002F4D02"/>
    <w:rsid w:val="003A3277"/>
    <w:rsid w:val="00467D87"/>
    <w:rsid w:val="004E42C5"/>
    <w:rsid w:val="00521892"/>
    <w:rsid w:val="006768A2"/>
    <w:rsid w:val="00680E81"/>
    <w:rsid w:val="006F4E64"/>
    <w:rsid w:val="006F56A8"/>
    <w:rsid w:val="0070176D"/>
    <w:rsid w:val="0071287B"/>
    <w:rsid w:val="00787970"/>
    <w:rsid w:val="007A67BB"/>
    <w:rsid w:val="00842644"/>
    <w:rsid w:val="008E586C"/>
    <w:rsid w:val="008E7567"/>
    <w:rsid w:val="00905FD0"/>
    <w:rsid w:val="00921DB3"/>
    <w:rsid w:val="009E2C1F"/>
    <w:rsid w:val="00A744F8"/>
    <w:rsid w:val="00A82925"/>
    <w:rsid w:val="00AD1A78"/>
    <w:rsid w:val="00B03D2C"/>
    <w:rsid w:val="00BF7A54"/>
    <w:rsid w:val="00C508E0"/>
    <w:rsid w:val="00CA61DA"/>
    <w:rsid w:val="00CF451E"/>
    <w:rsid w:val="00D644A9"/>
    <w:rsid w:val="00D925C8"/>
    <w:rsid w:val="00DD095A"/>
    <w:rsid w:val="00E62C0C"/>
    <w:rsid w:val="00E7536B"/>
    <w:rsid w:val="00EA3DA2"/>
    <w:rsid w:val="00F06504"/>
    <w:rsid w:val="00F3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A8"/>
    <w:rPr>
      <w:rFonts w:ascii="Calibri" w:eastAsia="Calibri" w:hAnsi="Calibri" w:cs="Times New Roman"/>
      <w:noProof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1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1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235C6"/>
    <w:pPr>
      <w:keepNext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C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C1F"/>
    <w:rPr>
      <w:rFonts w:ascii="Tahoma" w:eastAsia="Calibri" w:hAnsi="Tahoma" w:cs="Tahoma"/>
      <w:noProof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0235C6"/>
    <w:rPr>
      <w:rFonts w:ascii="Times New Roman" w:hAnsi="Times New Roman" w:cs="Times New Roman"/>
      <w:noProof/>
      <w:sz w:val="24"/>
      <w:szCs w:val="24"/>
      <w:u w:val="single"/>
    </w:rPr>
  </w:style>
  <w:style w:type="character" w:styleId="Accentuation">
    <w:name w:val="Emphasis"/>
    <w:qFormat/>
    <w:rsid w:val="000235C6"/>
    <w:rPr>
      <w:i/>
      <w:iCs/>
    </w:rPr>
  </w:style>
  <w:style w:type="character" w:styleId="lev">
    <w:name w:val="Strong"/>
    <w:qFormat/>
    <w:rsid w:val="000235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35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35C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D095A"/>
    <w:rPr>
      <w:color w:val="800080" w:themeColor="followedHyperlink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E62C0C"/>
    <w:rPr>
      <w:rFonts w:asciiTheme="majorHAnsi" w:eastAsiaTheme="majorEastAsia" w:hAnsiTheme="majorHAnsi" w:cstheme="majorBidi"/>
      <w:i/>
      <w:iCs/>
      <w:noProof/>
      <w:color w:val="404040" w:themeColor="text1" w:themeTint="BF"/>
      <w:lang w:eastAsia="fr-FR"/>
    </w:rPr>
  </w:style>
  <w:style w:type="paragraph" w:customStyle="1" w:styleId="Index">
    <w:name w:val="Index"/>
    <w:basedOn w:val="Normal"/>
    <w:rsid w:val="00E62C0C"/>
    <w:pPr>
      <w:suppressLineNumbers/>
      <w:suppressAutoHyphens/>
    </w:pPr>
    <w:rPr>
      <w:rFonts w:ascii="Times New Roman" w:eastAsia="Times New Roman" w:hAnsi="Times New Roman" w:cs="Tahoma"/>
      <w:noProof w:val="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D1A7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D1A7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fr-FR"/>
    </w:rPr>
  </w:style>
  <w:style w:type="paragraph" w:customStyle="1" w:styleId="texte">
    <w:name w:val="texte"/>
    <w:basedOn w:val="Normal"/>
    <w:rsid w:val="00AD1A78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A8"/>
    <w:rPr>
      <w:rFonts w:ascii="Calibri" w:eastAsia="Calibri" w:hAnsi="Calibri" w:cs="Times New Roman"/>
      <w:noProof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AD1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1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235C6"/>
    <w:pPr>
      <w:keepNext/>
      <w:outlineLvl w:val="2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6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C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C1F"/>
    <w:rPr>
      <w:rFonts w:ascii="Tahoma" w:eastAsia="Calibri" w:hAnsi="Tahoma" w:cs="Tahoma"/>
      <w:noProof/>
      <w:sz w:val="16"/>
      <w:szCs w:val="16"/>
      <w:lang w:eastAsia="fr-FR"/>
    </w:rPr>
  </w:style>
  <w:style w:type="character" w:customStyle="1" w:styleId="Ttulo3Car">
    <w:name w:val="Título 3 Car"/>
    <w:basedOn w:val="Fuentedeprrafopredeter"/>
    <w:link w:val="Ttulo3"/>
    <w:rsid w:val="000235C6"/>
    <w:rPr>
      <w:rFonts w:ascii="Times New Roman" w:hAnsi="Times New Roman" w:cs="Times New Roman"/>
      <w:noProof/>
      <w:sz w:val="24"/>
      <w:szCs w:val="24"/>
      <w:u w:val="single"/>
      <w:lang w:val="x-none" w:eastAsia="x-none"/>
    </w:rPr>
  </w:style>
  <w:style w:type="character" w:styleId="nfasis">
    <w:name w:val="Emphasis"/>
    <w:qFormat/>
    <w:rsid w:val="000235C6"/>
    <w:rPr>
      <w:i/>
      <w:iCs/>
    </w:rPr>
  </w:style>
  <w:style w:type="character" w:styleId="Textoennegrita">
    <w:name w:val="Strong"/>
    <w:qFormat/>
    <w:rsid w:val="000235C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35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35C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095A"/>
    <w:rPr>
      <w:color w:val="800080" w:themeColor="followed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E62C0C"/>
    <w:rPr>
      <w:rFonts w:asciiTheme="majorHAnsi" w:eastAsiaTheme="majorEastAsia" w:hAnsiTheme="majorHAnsi" w:cstheme="majorBidi"/>
      <w:i/>
      <w:iCs/>
      <w:noProof/>
      <w:color w:val="404040" w:themeColor="text1" w:themeTint="BF"/>
      <w:lang w:eastAsia="fr-FR"/>
    </w:rPr>
  </w:style>
  <w:style w:type="paragraph" w:customStyle="1" w:styleId="Index">
    <w:name w:val="Index"/>
    <w:basedOn w:val="Normal"/>
    <w:rsid w:val="00E62C0C"/>
    <w:pPr>
      <w:suppressLineNumbers/>
      <w:suppressAutoHyphens/>
    </w:pPr>
    <w:rPr>
      <w:rFonts w:ascii="Times New Roman" w:eastAsia="Times New Roman" w:hAnsi="Times New Roman" w:cs="Tahoma"/>
      <w:noProof w:val="0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AD1A7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1A7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fr-FR"/>
    </w:rPr>
  </w:style>
  <w:style w:type="paragraph" w:customStyle="1" w:styleId="texte">
    <w:name w:val="texte"/>
    <w:basedOn w:val="Normal"/>
    <w:rsid w:val="00AD1A78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iandour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lirico.revu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7E355-58BF-4AAA-AEE2-0D42BC0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Romain</cp:lastModifiedBy>
  <cp:revision>5</cp:revision>
  <dcterms:created xsi:type="dcterms:W3CDTF">2012-11-09T11:50:00Z</dcterms:created>
  <dcterms:modified xsi:type="dcterms:W3CDTF">2012-11-11T16:58:00Z</dcterms:modified>
</cp:coreProperties>
</file>